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6239B" w14:textId="7871F7C1" w:rsidR="000D099E" w:rsidRDefault="00271E97" w:rsidP="00271E97">
      <w:pPr>
        <w:jc w:val="center"/>
        <w:rPr>
          <w:b/>
          <w:lang w:val="kk-KZ"/>
        </w:rPr>
      </w:pPr>
      <w:r w:rsidRPr="00DC14C5">
        <w:rPr>
          <w:b/>
          <w:lang w:val="kk-KZ"/>
        </w:rPr>
        <w:t>6 дәріс. Валюталық нарыққа жалпы сипаттама</w:t>
      </w:r>
    </w:p>
    <w:p w14:paraId="473A95A2" w14:textId="2D8B3EB2" w:rsidR="00307FE9" w:rsidRDefault="00307FE9" w:rsidP="00271E97">
      <w:pPr>
        <w:jc w:val="center"/>
        <w:rPr>
          <w:b/>
          <w:lang w:val="kk-KZ"/>
        </w:rPr>
      </w:pPr>
    </w:p>
    <w:p w14:paraId="24B94239" w14:textId="77777777" w:rsidR="00307FE9" w:rsidRDefault="00307FE9" w:rsidP="00307FE9">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722E43F2" w14:textId="77777777" w:rsidR="00307FE9" w:rsidRDefault="00307FE9" w:rsidP="00307FE9">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73F18070" w14:textId="77777777" w:rsidR="00307FE9" w:rsidRPr="00FD72E5" w:rsidRDefault="00307FE9" w:rsidP="00307FE9">
      <w:pPr>
        <w:tabs>
          <w:tab w:val="left" w:pos="540"/>
        </w:tabs>
        <w:ind w:left="-180"/>
        <w:jc w:val="both"/>
        <w:rPr>
          <w:b/>
          <w:bCs/>
          <w:lang w:val="kk-KZ"/>
        </w:rPr>
      </w:pPr>
      <w:r>
        <w:rPr>
          <w:b/>
          <w:bCs/>
          <w:lang w:val="kk-KZ"/>
        </w:rPr>
        <w:t>Негізгі сұрақтар</w:t>
      </w:r>
    </w:p>
    <w:p w14:paraId="51F0FA25" w14:textId="77777777" w:rsidR="00307FE9" w:rsidRPr="00DC14C5" w:rsidRDefault="00307FE9" w:rsidP="00271E97">
      <w:pPr>
        <w:jc w:val="center"/>
        <w:rPr>
          <w:b/>
          <w:lang w:val="kk-KZ"/>
        </w:rPr>
      </w:pPr>
    </w:p>
    <w:p w14:paraId="11A0EAC5" w14:textId="77777777" w:rsidR="00DC14C5" w:rsidRPr="00DC14C5" w:rsidRDefault="00DC14C5" w:rsidP="00DC14C5">
      <w:pPr>
        <w:shd w:val="clear" w:color="auto" w:fill="FFFFFF"/>
        <w:autoSpaceDE w:val="0"/>
        <w:autoSpaceDN w:val="0"/>
        <w:adjustRightInd w:val="0"/>
        <w:jc w:val="center"/>
        <w:rPr>
          <w:b/>
          <w:lang w:val="kk-KZ"/>
        </w:rPr>
      </w:pPr>
      <w:r w:rsidRPr="00DC14C5">
        <w:rPr>
          <w:b/>
          <w:bCs/>
          <w:noProof/>
          <w:lang w:val="kk-KZ"/>
        </w:rPr>
        <w:t>Валюталық нарықтар</w:t>
      </w:r>
    </w:p>
    <w:p w14:paraId="655B4BE6"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Валюталық нарықтар уақтылы есеп айырысуларды жүзеге асыруды, валюталық қаражаттарды біршама тиімді пайдалануын, валюталық операцияларға қатысушылардың валюталық бағамдар айырмасы түрінде пайда алуын, валюталық тәуекелдерді сақтандыруды, валюталық бағамдарды реттеуді, валюталық саясатты жүргізуді қамтамасыз ете отырып, ішкі және халықаралық төлем айналымына кызмет етеді.</w:t>
      </w:r>
    </w:p>
    <w:p w14:paraId="7A7BA991"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Халықаралық есеп айырысудың өзіндік ерекшелігі барлық елдер үшін жалпыға бірдей қабылданған төлем кұралының болмауында. Сондықтан да сыртқы сауда, көрсетілген қызметтер, несиелер, инвестициялар, мемлекетаралық төлемдер бойынша есеп айырысудың қажетті шарты сатып алу-сату формасында бір валютаны екінші біріне айырбастау болып табылады.</w:t>
      </w:r>
    </w:p>
    <w:p w14:paraId="752518E8"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Валюталық нарықтарда шетел валютасына деген сұраныс пен ұсыныс ең алдымен сатылған тауарлар және көрсетілген қызметтер үшін валюталық түсім алған экспортерлардан; сатып алған тауарлары мен көлік және кеме компанияларынан алынған қызметтері үшін төлемдерді төлеуде импортерден; сондай-ақ көрсеткен қызметтері үшін фрахты, сақтандыру сыйақысы, брокерлік және банктік комиссия түрінде валюталар алатын сақтандыру қоғамдары мен банктерден; дивидент төлеуге, займды, несиені және оған есептелген пайызды және т.б. қайтаруға міндеттемесі бар занды және жеке тұлғалардан туындайды.</w:t>
      </w:r>
    </w:p>
    <w:p w14:paraId="2B397897" w14:textId="77777777" w:rsidR="00DC14C5" w:rsidRPr="00204354" w:rsidRDefault="00DC14C5" w:rsidP="00DC14C5">
      <w:pPr>
        <w:shd w:val="clear" w:color="auto" w:fill="FFFFFF"/>
        <w:autoSpaceDE w:val="0"/>
        <w:autoSpaceDN w:val="0"/>
        <w:adjustRightInd w:val="0"/>
        <w:ind w:firstLine="708"/>
        <w:jc w:val="both"/>
        <w:rPr>
          <w:noProof/>
          <w:lang w:val="kk-KZ"/>
        </w:rPr>
      </w:pPr>
      <w:r w:rsidRPr="00204354">
        <w:rPr>
          <w:noProof/>
          <w:lang w:val="kk-KZ"/>
        </w:rPr>
        <w:t>Сонымен, валюталық нарықтарда валюталық операцияларды жүргізуге халықаралық сауда мен оған байланысты көрсетілген қызметтер және халықаралық капиталдар мен несиелер қозғалысы негіз болып табылады.</w:t>
      </w:r>
    </w:p>
    <w:p w14:paraId="56D3F984" w14:textId="77777777" w:rsidR="00DC14C5" w:rsidRPr="00204354" w:rsidRDefault="00DC14C5" w:rsidP="00DC14C5">
      <w:pPr>
        <w:shd w:val="clear" w:color="auto" w:fill="FFFFFF"/>
        <w:autoSpaceDE w:val="0"/>
        <w:autoSpaceDN w:val="0"/>
        <w:adjustRightInd w:val="0"/>
        <w:ind w:firstLine="708"/>
        <w:jc w:val="both"/>
        <w:rPr>
          <w:noProof/>
          <w:lang w:val="kk-KZ"/>
        </w:rPr>
      </w:pPr>
      <w:r w:rsidRPr="00204354">
        <w:rPr>
          <w:noProof/>
          <w:lang w:val="kk-KZ"/>
        </w:rPr>
        <w:lastRenderedPageBreak/>
        <w:t>Валюталық нарықтар - сұраныс пен ұсыныс негізінде ондағы айналатын валюталарға сауда-саттық жүргізілетін ресми орталықты сипаттайды. Қазіргі валюталық нарықтарда мынадай ағымдарды бөліп қарауға болады:</w:t>
      </w:r>
    </w:p>
    <w:p w14:paraId="1D1833CB"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   шаруашылық байланыстардың интернационалдануы негізінде валюталық нарықтардын интернационалдануының күшеюі;</w:t>
      </w:r>
    </w:p>
    <w:p w14:paraId="4487A95E"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   байланыстың жана жүйелерін пайдалану;</w:t>
      </w:r>
    </w:p>
    <w:p w14:paraId="237964F3"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   әлемнің барлық бөліктеріне   тәулік   ішінде   үздіксіз операцияларды жасау;</w:t>
      </w:r>
    </w:p>
    <w:p w14:paraId="0322840A"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   банктердің  корреспонденттік  шоттары  бойынша  жазбаша   түрде   негізделетін валюталық операцияларды жүргізу техникасын біртұтастандыру;</w:t>
      </w:r>
    </w:p>
    <w:p w14:paraId="5E302B3A"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   коммерциялық   валюталық   мәліметтермен    салыстырғанда   алыпсатарлық   және   арбитраждық   валюталық мәмілелер көлемін ұлғайту.</w:t>
      </w:r>
    </w:p>
    <w:p w14:paraId="78F747BB"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Валюталық операциялардың көлеміне, сипатына және пайдаланылатын валюталар тобына қарай қазіргі валюталық нарықтар халықаралық, аймақтық және ұлттық (жергілікті) болып бөлінеді.</w:t>
      </w:r>
    </w:p>
    <w:p w14:paraId="4187C4D9" w14:textId="77777777" w:rsidR="00DC14C5" w:rsidRPr="00204354" w:rsidRDefault="00DC14C5" w:rsidP="00DC14C5">
      <w:pPr>
        <w:shd w:val="clear" w:color="auto" w:fill="FFFFFF"/>
        <w:autoSpaceDE w:val="0"/>
        <w:autoSpaceDN w:val="0"/>
        <w:adjustRightInd w:val="0"/>
        <w:ind w:firstLine="708"/>
        <w:jc w:val="both"/>
        <w:rPr>
          <w:lang w:val="kk-KZ"/>
        </w:rPr>
      </w:pPr>
      <w:r w:rsidRPr="00204354">
        <w:rPr>
          <w:b/>
          <w:i/>
          <w:iCs/>
          <w:noProof/>
          <w:lang w:val="kk-KZ"/>
        </w:rPr>
        <w:t>Халықаралық валюталық нарықтар</w:t>
      </w:r>
      <w:r w:rsidRPr="00204354">
        <w:rPr>
          <w:i/>
          <w:iCs/>
          <w:noProof/>
          <w:lang w:val="kk-KZ"/>
        </w:rPr>
        <w:t xml:space="preserve"> </w:t>
      </w:r>
      <w:r w:rsidRPr="00204354">
        <w:rPr>
          <w:noProof/>
          <w:lang w:val="kk-KZ"/>
        </w:rPr>
        <w:t>ірі дүниежүзілік қар-жы орталықтарында шоғырланған. Олардың ішінде: Лондондағы, Нью-Йорктегі, Франкфуртна-Майнедегі, Париждегі, Цюрихе, Токио, Сингапурдағы, Гонконгтағы валюталық нарықтарды бөліп айтуға болады. Бұл нарықтарды халықаралық төлем айналымында кеңінен колданылатын валюталармен операциялар жүзеге асырылады.</w:t>
      </w:r>
    </w:p>
    <w:p w14:paraId="109792AD" w14:textId="77777777" w:rsidR="00DC14C5" w:rsidRPr="00204354" w:rsidRDefault="00DC14C5" w:rsidP="00DC14C5">
      <w:pPr>
        <w:shd w:val="clear" w:color="auto" w:fill="FFFFFF"/>
        <w:autoSpaceDE w:val="0"/>
        <w:autoSpaceDN w:val="0"/>
        <w:adjustRightInd w:val="0"/>
        <w:ind w:firstLine="708"/>
        <w:jc w:val="both"/>
      </w:pPr>
      <w:r w:rsidRPr="00204354">
        <w:rPr>
          <w:b/>
          <w:i/>
          <w:iCs/>
          <w:noProof/>
          <w:lang w:val="kk-KZ"/>
        </w:rPr>
        <w:t>Аймақтық және жергілікті нарықтарда</w:t>
      </w:r>
      <w:r w:rsidRPr="00204354">
        <w:rPr>
          <w:i/>
          <w:iCs/>
          <w:noProof/>
          <w:lang w:val="kk-KZ"/>
        </w:rPr>
        <w:t xml:space="preserve"> </w:t>
      </w:r>
      <w:r w:rsidRPr="00204354">
        <w:rPr>
          <w:noProof/>
          <w:lang w:val="kk-KZ"/>
        </w:rPr>
        <w:t xml:space="preserve">белгілі   бір  кон-вертирленетін  валюталармен  операциялар  жүргізіледі.   </w:t>
      </w:r>
      <w:r w:rsidRPr="00204354">
        <w:rPr>
          <w:noProof/>
        </w:rPr>
        <w:t>Оның</w:t>
      </w:r>
      <w:r w:rsidRPr="00204354">
        <w:rPr>
          <w:noProof/>
          <w:lang w:val="kk-KZ"/>
        </w:rPr>
        <w:t xml:space="preserve"> </w:t>
      </w:r>
      <w:r w:rsidRPr="00204354">
        <w:rPr>
          <w:noProof/>
        </w:rPr>
        <w:t>қатарында   сингапур   доллары,   сауд   риалы,   кувейт   динары және т.б. бар.</w:t>
      </w:r>
    </w:p>
    <w:p w14:paraId="21E2A229" w14:textId="77777777" w:rsidR="00DC14C5" w:rsidRPr="00204354" w:rsidRDefault="00DC14C5" w:rsidP="00DC14C5">
      <w:pPr>
        <w:shd w:val="clear" w:color="auto" w:fill="FFFFFF"/>
        <w:autoSpaceDE w:val="0"/>
        <w:autoSpaceDN w:val="0"/>
        <w:adjustRightInd w:val="0"/>
        <w:ind w:firstLine="708"/>
        <w:jc w:val="both"/>
        <w:rPr>
          <w:lang w:val="kk-KZ"/>
        </w:rPr>
      </w:pPr>
      <w:r w:rsidRPr="00204354">
        <w:rPr>
          <w:b/>
          <w:i/>
          <w:iCs/>
          <w:noProof/>
          <w:lang w:val="kk-KZ"/>
        </w:rPr>
        <w:t>Ұлттық валюталық нарықтар</w:t>
      </w:r>
      <w:r w:rsidRPr="00204354">
        <w:rPr>
          <w:i/>
          <w:iCs/>
          <w:noProof/>
          <w:lang w:val="kk-KZ"/>
        </w:rPr>
        <w:t xml:space="preserve"> </w:t>
      </w:r>
      <w:r w:rsidRPr="00204354">
        <w:rPr>
          <w:noProof/>
          <w:lang w:val="kk-KZ"/>
        </w:rPr>
        <w:t xml:space="preserve">деп, ережеге сәйкес, халықаралық операцияларды жүргізуге маманданбаған, өз клиенттеріне (олардың қатарында компаниялар, жеке тұлғалар және банктер болуы мүмкін) валюта бойынша қызмет көрсететін сол елдің аумағында орналасқан банктердің жү-зеге асыратын операцияларының жиынтығын айтады. Соны-мен қатар, ішкі ұлттық нарықтағы операцияларға жекелеген компаниялар арасында жасалатын операцияларды, жеке тұлғалар арасындағы операцияларды, сондай-ақ валюта биржасында жүргізілетін операцияларды да жатқызады. </w:t>
      </w:r>
      <w:r w:rsidRPr="00204354">
        <w:rPr>
          <w:noProof/>
          <w:lang w:val="kk-KZ"/>
        </w:rPr>
        <w:lastRenderedPageBreak/>
        <w:t>Жоғарыда келтірілген сипагтамаға қарап, Қазақстанда ұлттық нарықтың жұмыс жасайтынын айтуға болады. 1997 ж. операциялар көлемі  USD-1124735 мың, DЕМ - 11165 мыңды құрайды.</w:t>
      </w:r>
    </w:p>
    <w:p w14:paraId="0E73B1ED"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Сол немесе басқа елдің ішкі валюталық заңдылықтарының ырықтандырылуына байланысты ресми валюталық нарық "қара нарықпен" толықтырылуы мүмкін. "Қара нарықтың" болуы барлық ТМД елдерше тән сипат. Қазақстанда Қазақстан Республикасы Ұлттық банкінің жүргізетін саясаты, айырбас орындарының көптеп ашылуы пайда массасын өсіру үшш банктер арасында бәсекені ұлғайта отырып, "көше" нарықтарында валютамен сауданы азайтуға және соның нәтижесінде "қара нарықтың" әрекет ету аясының қысқаруына экелді.</w:t>
      </w:r>
    </w:p>
    <w:p w14:paraId="077D78F7" w14:textId="77777777" w:rsidR="00DC14C5" w:rsidRPr="00204354" w:rsidRDefault="00DC14C5" w:rsidP="00DC14C5">
      <w:pPr>
        <w:shd w:val="clear" w:color="auto" w:fill="FFFFFF"/>
        <w:autoSpaceDE w:val="0"/>
        <w:autoSpaceDN w:val="0"/>
        <w:adjustRightInd w:val="0"/>
        <w:ind w:firstLine="708"/>
        <w:jc w:val="both"/>
        <w:rPr>
          <w:noProof/>
          <w:lang w:val="kk-KZ"/>
        </w:rPr>
      </w:pPr>
      <w:r w:rsidRPr="00204354">
        <w:rPr>
          <w:noProof/>
          <w:lang w:val="kk-KZ"/>
        </w:rPr>
        <w:t>Институтциональдық көзқараспен қарағанда, валюталық нарык банктер, банкирлер үйін, брокерлік фирма және Ір; корпорациялардың жиынтығын білдіреді.</w:t>
      </w:r>
    </w:p>
    <w:p w14:paraId="7396411E"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Қалған банктер мен брокерлік фирмалар өздершщ валю-талық операцияларын ірі коммерциялық банктердщ жетекші-лік етушен, ережеге сәйкес олардың қарамағында жүзеге асырады. Валюталық нарықтардағы валюталық мәмілелердің 95%-ға дейіні банктер мен брокерлік фирмалардың үлесіне келеді. Мұндай сызба, валюталық нарықты банкаралық нарық тәрізді сипаттауға мүмкіндік береді.</w:t>
      </w:r>
    </w:p>
    <w:p w14:paraId="664D0E3D"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Валюталық операцияларды жүргізуге кұқылы банктер өкілетті немесе девиздік банктер деп аталады.</w:t>
      </w:r>
    </w:p>
    <w:p w14:paraId="35281B31"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Девиздік банктердің валюталык нарықтағы операцияларға қатысу дәрежесі көп факторларға: банк шамасына, оның беделіне, шетелдік бөлімдер және филиалдар тораптарының даму дәрежесіне, жүргізілетін халықаралық есеп айырысулар көлеміне, телекс, телефон және т.б. байланыс жүйелерінің жагдайына, банк саясатына байланысты.</w:t>
      </w:r>
    </w:p>
    <w:p w14:paraId="5EA80941"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Әдетте, валюталық операциялар банктер арасында тікелей жүргізіледі (телекс немесе телефон бойынша), бірақ кейбір елдерде (Скандинавия елінде) Орталық банк өкілде-рінің валюталық нарыққа қатысушылармен кездесетін валю-талық биражалар сақталған. Мұндай жағдай Қазақстан Рес-публикасында да әрекет етеді, яғни Қазақстан қор биржасында аптасына 2 рет валютамен сауда жүргізіледі.</w:t>
      </w:r>
    </w:p>
    <w:p w14:paraId="6F77F660" w14:textId="77777777" w:rsidR="00DC14C5" w:rsidRPr="00204354" w:rsidRDefault="00DC14C5" w:rsidP="00DC14C5">
      <w:pPr>
        <w:shd w:val="clear" w:color="auto" w:fill="FFFFFF"/>
        <w:autoSpaceDE w:val="0"/>
        <w:autoSpaceDN w:val="0"/>
        <w:adjustRightInd w:val="0"/>
        <w:ind w:firstLine="708"/>
        <w:jc w:val="both"/>
        <w:rPr>
          <w:noProof/>
          <w:lang w:val="kk-KZ"/>
        </w:rPr>
      </w:pPr>
      <w:r w:rsidRPr="00204354">
        <w:rPr>
          <w:noProof/>
          <w:lang w:val="kk-KZ"/>
        </w:rPr>
        <w:t xml:space="preserve">Нарықтың қатысушы барлық мүшелерін екі негізгі топқа бөлуге болады. Бірінші топқа </w:t>
      </w:r>
      <w:r w:rsidRPr="00204354">
        <w:rPr>
          <w:b/>
          <w:i/>
          <w:iCs/>
          <w:noProof/>
          <w:lang w:val="kk-KZ"/>
        </w:rPr>
        <w:t>пассивті қатысушылар</w:t>
      </w:r>
      <w:r w:rsidRPr="00204354">
        <w:rPr>
          <w:i/>
          <w:iCs/>
          <w:noProof/>
          <w:lang w:val="kk-KZ"/>
        </w:rPr>
        <w:t xml:space="preserve">, </w:t>
      </w:r>
      <w:r w:rsidRPr="00204354">
        <w:rPr>
          <w:noProof/>
          <w:lang w:val="kk-KZ"/>
        </w:rPr>
        <w:t xml:space="preserve">яғни оларда валюталық </w:t>
      </w:r>
      <w:r w:rsidRPr="00204354">
        <w:rPr>
          <w:noProof/>
          <w:lang w:val="kk-KZ"/>
        </w:rPr>
        <w:lastRenderedPageBreak/>
        <w:t xml:space="preserve">операциялар жүргізу қажеттілігі әр кез-дерде туындайды да, баға белгіленімін білу үшін олар басқа банктерге өтініш жасайды (маркет-юзерлер). </w:t>
      </w:r>
      <w:r w:rsidRPr="00204354">
        <w:rPr>
          <w:b/>
          <w:i/>
          <w:iCs/>
          <w:noProof/>
          <w:lang w:val="kk-KZ"/>
        </w:rPr>
        <w:t>Активті қатысушылар</w:t>
      </w:r>
      <w:r w:rsidRPr="00204354">
        <w:rPr>
          <w:i/>
          <w:iCs/>
          <w:noProof/>
          <w:lang w:val="kk-KZ"/>
        </w:rPr>
        <w:t xml:space="preserve"> </w:t>
      </w:r>
      <w:r w:rsidRPr="00204354">
        <w:rPr>
          <w:noProof/>
          <w:lang w:val="kk-KZ"/>
        </w:rPr>
        <w:t>(екінші топ) өздеріне баға белгіленімін білуге өтініш жасайтын банктер үшін бағаны белгілейді (маркет-мэйкерлер). Осы қатысушылар арасында әлемнің барлық жерлеріне таралған бөлімше тораптары және үлкен дилерлер штаты бар 20-ға жуық банктер ерекше бөлінеді. Бұл банктер 100 млн. АҚШ долларындағы (мәміленің стандартты сомасы - 5 немесе 10 млн.) ірі сомаға мәміле жасай отырып, валюталық нарықка маңызды ықпал етеді.</w:t>
      </w:r>
    </w:p>
    <w:p w14:paraId="6833B310"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Дүниежүзінің тек өте ірі банктерінде валюталық де-партаменттер және валюталық операциялармен айналысатын білікті дилерлер бар. Өз клиенттерінің тапсырмаларын ғана орындайтын және валюталық операцияларды өз қаражаттары есебінен жүргізбейтін, халықаралық валюталық нарықта жұ-мыс жасайтын банктерге, өздерінің клиенттері мен банк арасындағы делдалдык ролді жетістіктермен атқару үшін, валюталық операциялар туралы жалпы түсінігі бар банктік қызметкер болса жеткілікті. Мысалға, 2000-ға жуық бөлімшелері мен кеңсесі бар, бірақ та үш бөлімінде ғана (Франк-фурт -на-Майнеде, Дюсельдорфта және Гамбургте) халықаралық банкаралық валюталық нарықта операциялар жүргізетін валюталық департаменті бар Германияның ірі коммерциялық банкі - Дойче Банкті алуға болады. Қалған бөлім-шелері валюталық операцияларды шектеулі сомалар бойын-ша, Дойче Банктің үш бөлімшесінің бірінің "Сименс" каналы арқылы берілетін бағамдар бойынша жүргізе алады.</w:t>
      </w:r>
    </w:p>
    <w:p w14:paraId="22696620" w14:textId="77777777" w:rsidR="00DC14C5" w:rsidRPr="00204354" w:rsidRDefault="00DC14C5" w:rsidP="00DC14C5">
      <w:pPr>
        <w:shd w:val="clear" w:color="auto" w:fill="FFFFFF"/>
        <w:autoSpaceDE w:val="0"/>
        <w:autoSpaceDN w:val="0"/>
        <w:adjustRightInd w:val="0"/>
        <w:ind w:firstLine="708"/>
        <w:jc w:val="both"/>
      </w:pPr>
      <w:r w:rsidRPr="00204354">
        <w:rPr>
          <w:noProof/>
        </w:rPr>
        <w:t>Банктердің басқа да топтары ірі, бірақ азырақ дивер-сификацияланған банктер болып табылады. Әдетте, олар бір, екі-үш валюталармен операциялар жүргізуге маманданады және стандартты сомаларға баға қояды. Күнделікті жұмыс-тарында бұл банктер брокерлік фирмалардың қызметтерін пайдаланады.</w:t>
      </w:r>
    </w:p>
    <w:p w14:paraId="407F9006"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Брокерлік фирмалар 30%-ға жуық валюталық операцияларға қызмет етеді және сол банкпен жұмыс жасайтын нақты брокер тұлғасында, екі банкінің арасында - валюталарды сатушы және сатып алушы банктер арасында делдал ролінде де жүреді.</w:t>
      </w:r>
    </w:p>
    <w:p w14:paraId="78C50B12" w14:textId="77777777" w:rsidR="00DC14C5" w:rsidRPr="00204354" w:rsidRDefault="00DC14C5" w:rsidP="00DC14C5">
      <w:pPr>
        <w:shd w:val="clear" w:color="auto" w:fill="FFFFFF"/>
        <w:autoSpaceDE w:val="0"/>
        <w:autoSpaceDN w:val="0"/>
        <w:adjustRightInd w:val="0"/>
        <w:ind w:firstLine="708"/>
        <w:jc w:val="both"/>
        <w:rPr>
          <w:noProof/>
          <w:lang w:val="kk-KZ"/>
        </w:rPr>
      </w:pPr>
      <w:r w:rsidRPr="00204354">
        <w:rPr>
          <w:noProof/>
          <w:lang w:val="kk-KZ"/>
        </w:rPr>
        <w:t>Брокерлер делдал ретінде бола отырып, клиенттерден брокерлік комиссиялық ақы алады (брокер арқылы сатылған немесе сатып алынған әрбір миллион доллар үшін 20 АҚШ доллары), ол төлемді халықаралық тәжірибедегідей сатып алушы мен сатушы тең бөледі және онда котировка қосылмайды, әр ай сайын тікелей брокерге төленіп отырады.</w:t>
      </w:r>
    </w:p>
    <w:p w14:paraId="3A46AA06" w14:textId="77777777" w:rsidR="00DC14C5" w:rsidRPr="00204354" w:rsidRDefault="00DC14C5" w:rsidP="00DC14C5">
      <w:pPr>
        <w:shd w:val="clear" w:color="auto" w:fill="FFFFFF"/>
        <w:autoSpaceDE w:val="0"/>
        <w:autoSpaceDN w:val="0"/>
        <w:adjustRightInd w:val="0"/>
        <w:ind w:firstLine="708"/>
        <w:jc w:val="both"/>
        <w:rPr>
          <w:noProof/>
          <w:lang w:val="kk-KZ"/>
        </w:rPr>
      </w:pPr>
      <w:r w:rsidRPr="00204354">
        <w:rPr>
          <w:noProof/>
          <w:lang w:val="kk-KZ"/>
        </w:rPr>
        <w:lastRenderedPageBreak/>
        <w:t>Брокер мәміле жасайтын және баға белгілейтін өзінің банк-клиенттеріне толық тәуелді. Брокер арқылы жұмыс істеудің айтарлықтай артықшылығы мыналар: котировка про-цесінін үздіксіздігі және брокер белгілейтін кез келген баға-мен мәміле жасау мүмкіндігі, мәміле жасағандағы құпиялық және өз бағасын ұсыну мүмкіндігі. Дилер мен брокердің арасындағы іскерлік ынтымақтастық тек өзара түсіністік, сенім және сыйластық болғанда ғана мүмкін және ол тығыз өзара қатынас негізінде қалыптасады.</w:t>
      </w:r>
    </w:p>
    <w:p w14:paraId="43F58504"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Банктердің валютамен жасалатын операциялары клиенттердің есебінен де, сондай-ақ өздерінің есебінен де жүзеге асырылады.</w:t>
      </w:r>
    </w:p>
    <w:p w14:paraId="3CFCC651"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Шетел валютасы халықаралық төлем айналымында әдетте ақшалай белгілер түрінде болмайды, ол банктік және несиелік айналыс кұралдары формасында - шетел валютасына сәйкес телеграфтық және пошталық аударым, чек, тратта түрінде болады.</w:t>
      </w:r>
    </w:p>
    <w:p w14:paraId="4850DF6D" w14:textId="77777777" w:rsidR="00DC14C5" w:rsidRPr="00204354" w:rsidRDefault="00DC14C5" w:rsidP="00DC14C5">
      <w:pPr>
        <w:shd w:val="clear" w:color="auto" w:fill="FFFFFF"/>
        <w:autoSpaceDE w:val="0"/>
        <w:autoSpaceDN w:val="0"/>
        <w:adjustRightInd w:val="0"/>
        <w:ind w:firstLine="708"/>
        <w:jc w:val="both"/>
        <w:rPr>
          <w:lang w:val="kk-KZ"/>
        </w:rPr>
      </w:pPr>
      <w:r w:rsidRPr="00204354">
        <w:rPr>
          <w:b/>
          <w:i/>
          <w:iCs/>
          <w:noProof/>
          <w:lang w:val="kk-KZ"/>
        </w:rPr>
        <w:t>Аударым</w:t>
      </w:r>
      <w:r w:rsidRPr="00204354">
        <w:rPr>
          <w:i/>
          <w:iCs/>
          <w:noProof/>
          <w:lang w:val="kk-KZ"/>
        </w:rPr>
        <w:t xml:space="preserve"> - </w:t>
      </w:r>
      <w:r w:rsidRPr="00204354">
        <w:rPr>
          <w:noProof/>
          <w:lang w:val="kk-KZ"/>
        </w:rPr>
        <w:t>бұл басқа елдегі банк-корреспондентіне өзінің клиентінің өтініші бойынша және оның есебінен теле-графтық немесе пошталык аударым (бұйрық) непзінде белгілі бір ақша сомасын шетелдік алушыға (бенефициарға) төлеу туралы банктің бұйрығы. Аударым барысында банк екі операцияны бір уақытта жүзеге асырады: өз клиентіне ұлттық валютаға шетел валютасын сатады және шетел валюта-сын шетелге аударады. Бұл жерде телеграфтық аударым жасау барысында есеп айрысуды жеделдетеді және арнайы код қолдану арқылы қорғауға кепіл береді.</w:t>
      </w:r>
    </w:p>
    <w:p w14:paraId="619835CF" w14:textId="77777777" w:rsidR="00DC14C5" w:rsidRPr="00204354" w:rsidRDefault="00DC14C5" w:rsidP="00DC14C5">
      <w:pPr>
        <w:shd w:val="clear" w:color="auto" w:fill="FFFFFF"/>
        <w:autoSpaceDE w:val="0"/>
        <w:autoSpaceDN w:val="0"/>
        <w:adjustRightInd w:val="0"/>
        <w:ind w:firstLine="708"/>
        <w:jc w:val="both"/>
        <w:rPr>
          <w:lang w:val="kk-KZ"/>
        </w:rPr>
      </w:pPr>
      <w:r w:rsidRPr="00204354">
        <w:rPr>
          <w:b/>
          <w:i/>
          <w:iCs/>
          <w:noProof/>
          <w:lang w:val="kk-KZ"/>
        </w:rPr>
        <w:t>Банктік чек</w:t>
      </w:r>
      <w:r w:rsidRPr="00204354">
        <w:rPr>
          <w:i/>
          <w:iCs/>
          <w:noProof/>
          <w:lang w:val="kk-KZ"/>
        </w:rPr>
        <w:t xml:space="preserve"> - </w:t>
      </w:r>
      <w:r w:rsidRPr="00204354">
        <w:rPr>
          <w:noProof/>
          <w:lang w:val="kk-KZ"/>
        </w:rPr>
        <w:t>шетелдік банк-корреспондентке чекті ұстаушының ағымдық шотынан белгілі бір ақша сомасын төлеу туралы банктің жазбаша бұйрығы. Экспортер, ондай чекті ала отырып, оны өзінің банкіне сатады.</w:t>
      </w:r>
    </w:p>
    <w:p w14:paraId="27551E8B" w14:textId="77777777" w:rsidR="00DC14C5" w:rsidRPr="00204354" w:rsidRDefault="00DC14C5" w:rsidP="00DC14C5">
      <w:pPr>
        <w:shd w:val="clear" w:color="auto" w:fill="FFFFFF"/>
        <w:autoSpaceDE w:val="0"/>
        <w:autoSpaceDN w:val="0"/>
        <w:adjustRightInd w:val="0"/>
        <w:ind w:firstLine="708"/>
        <w:jc w:val="both"/>
        <w:rPr>
          <w:lang w:val="kk-KZ"/>
        </w:rPr>
      </w:pPr>
      <w:r w:rsidRPr="00204354">
        <w:rPr>
          <w:b/>
          <w:i/>
          <w:iCs/>
          <w:noProof/>
          <w:lang w:val="kk-KZ"/>
        </w:rPr>
        <w:t>Банктік вексель</w:t>
      </w:r>
      <w:r w:rsidRPr="00204354">
        <w:rPr>
          <w:i/>
          <w:iCs/>
          <w:noProof/>
          <w:lang w:val="kk-KZ"/>
        </w:rPr>
        <w:t xml:space="preserve"> - </w:t>
      </w:r>
      <w:r w:rsidRPr="00204354">
        <w:rPr>
          <w:noProof/>
          <w:lang w:val="kk-KZ"/>
        </w:rPr>
        <w:t>осы елдің банкінің шетелдік банк-корреспондентке берген траттасы (аудармалы векселі). Им-Портерлер өздерінің банктерінен бұл вексельді сатып алады және оны олардың экспортерлеріне (несие берушілеріне) жіберу арқылы өздерінің борыштык міндеттемесін өтейді. Ал осы елдің банкінің міндеттемесі мерзімі жеткенде вексельді төлеуді өзінің корреспондентінің шотын қажетті валюталык қаражаттармен қамтамасыз ету болып табылады.</w:t>
      </w:r>
    </w:p>
    <w:p w14:paraId="078173E5"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Бұл жерде чектер мен тратталарды тек қана банктер емес, сондай-ақ сауда және өнеркәсіптік фирмалардың, жеке тұлғалардың бере алатынын да есте сақтау кажет.</w:t>
      </w:r>
    </w:p>
    <w:p w14:paraId="0C47D0EA"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lastRenderedPageBreak/>
        <w:t>Несиелік айналыс құралдары халықаралык төлем айналымынан алтын мен шетел валюталарын ығыстырып, әр түрлі елдердін банктері арасында корреспонденттік қатынастардын дамуына және шетел валютасында ағымдағы корреспонденттік шоттарды жүргізу тәжірибелерінің таралуына қатты ықпал етті. Бұл өз кезегінде операцияларды қолма-қолсыз түрде жүргізуге, есеп айырысуларды жеделдетуге және айналыс шығынын азайтуға мүмкіндік жасайды.</w:t>
      </w:r>
    </w:p>
    <w:p w14:paraId="3A2667BE" w14:textId="77777777" w:rsidR="00DC14C5" w:rsidRPr="00204354" w:rsidRDefault="00DC14C5" w:rsidP="00DC14C5">
      <w:pPr>
        <w:shd w:val="clear" w:color="auto" w:fill="FFFFFF"/>
        <w:autoSpaceDE w:val="0"/>
        <w:autoSpaceDN w:val="0"/>
        <w:adjustRightInd w:val="0"/>
        <w:ind w:firstLine="708"/>
        <w:jc w:val="both"/>
        <w:rPr>
          <w:lang w:val="kk-KZ"/>
        </w:rPr>
      </w:pPr>
      <w:r w:rsidRPr="00204354">
        <w:rPr>
          <w:noProof/>
          <w:lang w:val="kk-KZ"/>
        </w:rPr>
        <w:t>Халықаралық есеп айырысулардың сызбалы механизмін былай беруге болады: тауарды (қызметті) экспорттаушы сат-қан тауары (қызметі) үшін импорттаушыдан алған шетел валютасына жататын чек, аударым және басқа да төлем құжаттарын өз елінде коммерциялық банкіге сата отырып, оның орнына экспорттық өндіріс үшін қажетті ұлттық ва-лютаны алады. Коммерциялық банк өзінің шетелдегі банк-корреспондентіне бұл төлем құжаттарды жібереді де төлеу-шілер мен борышқорлардан, жіберілген құжаттар бойынша валюталық қаражаттарды төлеуін талап етеді. Алынған шетел валютасындағы соманы шетел банкі экспортер банкінің кор-респонденттік шотына түсіреді. Халықаралық есеп айыры-сулардың осындай механизмі қолма-қол ақшаны пайдалану-сыз, қарама-қарсы талаптарды өзара есепке алу жолымен банк-корреспонденттер арқылы сыртқы экономикалық опера-циялары бойынша барлық есеп айырысуларды жүзеге асы-руға мүмкіндік береді.</w:t>
      </w:r>
    </w:p>
    <w:p w14:paraId="6E66A97B" w14:textId="77777777" w:rsidR="00DC14C5" w:rsidRPr="00204354" w:rsidRDefault="00DC14C5" w:rsidP="00DC14C5">
      <w:pPr>
        <w:shd w:val="clear" w:color="auto" w:fill="FFFFFF"/>
        <w:autoSpaceDE w:val="0"/>
        <w:autoSpaceDN w:val="0"/>
        <w:adjustRightInd w:val="0"/>
        <w:jc w:val="both"/>
        <w:rPr>
          <w:b/>
          <w:bCs/>
          <w:noProof/>
          <w:lang w:val="kk-KZ"/>
        </w:rPr>
      </w:pPr>
    </w:p>
    <w:p w14:paraId="7ACA236D" w14:textId="77777777" w:rsidR="00307FE9" w:rsidRDefault="00307FE9" w:rsidP="00307FE9">
      <w:pPr>
        <w:pStyle w:val="TableParagraph"/>
        <w:spacing w:line="241" w:lineRule="exact"/>
        <w:ind w:left="107"/>
      </w:pPr>
      <w:r>
        <w:rPr>
          <w:b/>
        </w:rPr>
        <w:t>Оқу әдебиеттері</w:t>
      </w:r>
      <w:r>
        <w:t>:</w:t>
      </w:r>
    </w:p>
    <w:p w14:paraId="37BE121F" w14:textId="77777777" w:rsidR="00307FE9" w:rsidRDefault="00307FE9" w:rsidP="00307FE9">
      <w:pPr>
        <w:rPr>
          <w:lang/>
        </w:rPr>
      </w:pPr>
      <w:r w:rsidRPr="0037477B">
        <w:rPr>
          <w:rStyle w:val="book-itemelem"/>
          <w:lang w:val="kk-KZ"/>
        </w:rPr>
        <w:t>Қазақстан Республикасының валюталық құқығы</w:t>
      </w:r>
      <w:r w:rsidRPr="0037477B">
        <w:rPr>
          <w:lang w:val="kk-KZ"/>
        </w:rPr>
        <w:t xml:space="preserve"> </w:t>
      </w:r>
      <w:r w:rsidRPr="0037477B">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11C9FD1E" w14:textId="77777777" w:rsidR="00307FE9" w:rsidRDefault="00307FE9" w:rsidP="00307FE9">
      <w:pPr>
        <w:pStyle w:val="TableParagraph"/>
        <w:spacing w:line="249" w:lineRule="exact"/>
        <w:ind w:left="107"/>
        <w:rPr>
          <w:b/>
        </w:rPr>
      </w:pPr>
      <w:r>
        <w:rPr>
          <w:b/>
        </w:rPr>
        <w:t>Интернет-ресурстар:</w:t>
      </w:r>
    </w:p>
    <w:p w14:paraId="0D0010D0" w14:textId="77777777" w:rsidR="00307FE9" w:rsidRDefault="00307FE9" w:rsidP="00307FE9">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5691B5C8" w14:textId="77777777" w:rsidR="00307FE9" w:rsidRDefault="00307FE9" w:rsidP="00307FE9">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2EF798AB" w14:textId="77777777" w:rsidR="00307FE9" w:rsidRDefault="00307FE9" w:rsidP="00307FE9">
      <w:pPr>
        <w:pStyle w:val="TableParagraph"/>
        <w:numPr>
          <w:ilvl w:val="1"/>
          <w:numId w:val="1"/>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6BA897E2" w14:textId="77777777" w:rsidR="00307FE9" w:rsidRDefault="00307FE9" w:rsidP="00307FE9">
      <w:pPr>
        <w:pStyle w:val="TableParagraph"/>
        <w:numPr>
          <w:ilvl w:val="1"/>
          <w:numId w:val="1"/>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3DD7A90B" w14:textId="77777777" w:rsidR="00307FE9" w:rsidRDefault="00307FE9" w:rsidP="00307FE9">
      <w:pPr>
        <w:pStyle w:val="TableParagraph"/>
        <w:numPr>
          <w:ilvl w:val="1"/>
          <w:numId w:val="1"/>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157CF339" w14:textId="77777777" w:rsidR="00307FE9" w:rsidRDefault="00307FE9" w:rsidP="00307FE9">
      <w:pPr>
        <w:pStyle w:val="TableParagraph"/>
        <w:numPr>
          <w:ilvl w:val="1"/>
          <w:numId w:val="1"/>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758B9E95" w14:textId="77777777" w:rsidR="00307FE9" w:rsidRDefault="00307FE9" w:rsidP="00307FE9">
      <w:pPr>
        <w:pStyle w:val="TableParagraph"/>
        <w:numPr>
          <w:ilvl w:val="1"/>
          <w:numId w:val="1"/>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084FA1E9" w14:textId="77777777" w:rsidR="00307FE9" w:rsidRDefault="00307FE9" w:rsidP="00307FE9">
      <w:pPr>
        <w:pStyle w:val="TableParagraph"/>
        <w:numPr>
          <w:ilvl w:val="1"/>
          <w:numId w:val="1"/>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72030AC8" w14:textId="77777777" w:rsidR="00307FE9" w:rsidRDefault="00307FE9" w:rsidP="00307FE9">
      <w:pPr>
        <w:pStyle w:val="TableParagraph"/>
        <w:numPr>
          <w:ilvl w:val="1"/>
          <w:numId w:val="1"/>
        </w:numPr>
        <w:tabs>
          <w:tab w:val="left" w:pos="1525"/>
        </w:tabs>
        <w:ind w:right="102" w:firstLine="0"/>
        <w:jc w:val="both"/>
      </w:pPr>
      <w:r>
        <w:t>Қазақстан Республикасының Салық және бюджетке төленетін басқа</w:t>
      </w:r>
      <w:r>
        <w:rPr>
          <w:spacing w:val="-52"/>
        </w:rPr>
        <w:t xml:space="preserve"> </w:t>
      </w:r>
      <w:r>
        <w:t xml:space="preserve">да міндетті </w:t>
      </w:r>
      <w:r>
        <w:lastRenderedPageBreak/>
        <w:t>төлемдер туралы (Салық Кодексі) Кодексі (25.12.2017 жылы</w:t>
      </w:r>
      <w:r>
        <w:rPr>
          <w:spacing w:val="1"/>
        </w:rPr>
        <w:t xml:space="preserve"> </w:t>
      </w:r>
      <w:r>
        <w:t>қабылданған)</w:t>
      </w:r>
    </w:p>
    <w:p w14:paraId="7380BC21" w14:textId="79C1A220" w:rsidR="00DC14C5" w:rsidRPr="00DC14C5" w:rsidRDefault="00307FE9" w:rsidP="00307FE9">
      <w:pPr>
        <w:jc w:val="center"/>
        <w:rPr>
          <w:lang w:val="kk-KZ"/>
        </w:rPr>
      </w:pPr>
      <w:r w:rsidRPr="0037477B">
        <w:rPr>
          <w:lang w:val="kk-KZ"/>
        </w:rPr>
        <w:t>Қазақстан</w:t>
      </w:r>
      <w:r w:rsidRPr="0037477B">
        <w:rPr>
          <w:spacing w:val="1"/>
          <w:lang w:val="kk-KZ"/>
        </w:rPr>
        <w:t xml:space="preserve"> </w:t>
      </w:r>
      <w:r w:rsidRPr="0037477B">
        <w:rPr>
          <w:lang w:val="kk-KZ"/>
        </w:rPr>
        <w:t>Республикасының</w:t>
      </w:r>
      <w:r w:rsidRPr="0037477B">
        <w:rPr>
          <w:spacing w:val="1"/>
          <w:lang w:val="kk-KZ"/>
        </w:rPr>
        <w:t xml:space="preserve"> </w:t>
      </w:r>
      <w:r w:rsidRPr="0037477B">
        <w:rPr>
          <w:lang w:val="kk-KZ"/>
        </w:rPr>
        <w:t>Төлемдер</w:t>
      </w:r>
      <w:r w:rsidRPr="0037477B">
        <w:rPr>
          <w:spacing w:val="1"/>
          <w:lang w:val="kk-KZ"/>
        </w:rPr>
        <w:t xml:space="preserve"> </w:t>
      </w:r>
      <w:r w:rsidRPr="0037477B">
        <w:rPr>
          <w:lang w:val="kk-KZ"/>
        </w:rPr>
        <w:t>және</w:t>
      </w:r>
      <w:r w:rsidRPr="0037477B">
        <w:rPr>
          <w:spacing w:val="1"/>
          <w:lang w:val="kk-KZ"/>
        </w:rPr>
        <w:t xml:space="preserve"> </w:t>
      </w:r>
      <w:r w:rsidRPr="0037477B">
        <w:rPr>
          <w:lang w:val="kk-KZ"/>
        </w:rPr>
        <w:t>төлем</w:t>
      </w:r>
      <w:r w:rsidRPr="0037477B">
        <w:rPr>
          <w:spacing w:val="56"/>
          <w:lang w:val="kk-KZ"/>
        </w:rPr>
        <w:t xml:space="preserve"> </w:t>
      </w:r>
      <w:r w:rsidRPr="0037477B">
        <w:rPr>
          <w:lang w:val="kk-KZ"/>
        </w:rPr>
        <w:t>жүйелері</w:t>
      </w:r>
      <w:r w:rsidRPr="0037477B">
        <w:rPr>
          <w:spacing w:val="1"/>
          <w:lang w:val="kk-KZ"/>
        </w:rPr>
        <w:t xml:space="preserve"> </w:t>
      </w:r>
      <w:r w:rsidRPr="0037477B">
        <w:rPr>
          <w:lang w:val="kk-KZ"/>
        </w:rPr>
        <w:t>туралы</w:t>
      </w:r>
      <w:r w:rsidRPr="0037477B">
        <w:rPr>
          <w:spacing w:val="1"/>
          <w:lang w:val="kk-KZ"/>
        </w:rPr>
        <w:t xml:space="preserve"> </w:t>
      </w:r>
      <w:r w:rsidRPr="0037477B">
        <w:rPr>
          <w:lang w:val="kk-KZ"/>
        </w:rPr>
        <w:t>Заңы</w:t>
      </w:r>
      <w:r w:rsidRPr="0037477B">
        <w:rPr>
          <w:spacing w:val="-2"/>
          <w:lang w:val="kk-KZ"/>
        </w:rPr>
        <w:t xml:space="preserve"> </w:t>
      </w:r>
      <w:r w:rsidRPr="0037477B">
        <w:rPr>
          <w:lang w:val="kk-KZ"/>
        </w:rPr>
        <w:t>(26.07.2016</w:t>
      </w:r>
      <w:r w:rsidRPr="0037477B">
        <w:rPr>
          <w:spacing w:val="-4"/>
          <w:lang w:val="kk-KZ"/>
        </w:rPr>
        <w:t xml:space="preserve"> </w:t>
      </w:r>
      <w:r w:rsidRPr="0037477B">
        <w:rPr>
          <w:lang w:val="kk-KZ"/>
        </w:rPr>
        <w:t>жылы қабылданған)</w:t>
      </w:r>
    </w:p>
    <w:sectPr w:rsidR="00DC14C5" w:rsidRPr="00DC14C5"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E97"/>
    <w:rsid w:val="00050814"/>
    <w:rsid w:val="000D099E"/>
    <w:rsid w:val="00225573"/>
    <w:rsid w:val="00271E97"/>
    <w:rsid w:val="00307FE9"/>
    <w:rsid w:val="0031085E"/>
    <w:rsid w:val="0037477B"/>
    <w:rsid w:val="00B3766F"/>
    <w:rsid w:val="00DC1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B2195"/>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307FE9"/>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30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1899</Words>
  <Characters>10827</Characters>
  <Application>Microsoft Office Word</Application>
  <DocSecurity>0</DocSecurity>
  <Lines>90</Lines>
  <Paragraphs>25</Paragraphs>
  <ScaleCrop>false</ScaleCrop>
  <Company/>
  <LinksUpToDate>false</LinksUpToDate>
  <CharactersWithSpaces>12701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2022-07-01T06:22:00Z</dcterms:created>
  <dcterms:modified xsi:type="dcterms:W3CDTF">2022-07-01T06:22:00Z</dcterms:modified>
</cp:coreProperties>
</file>